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F25" w:rsidRPr="00E13F24" w:rsidRDefault="00E13F24" w:rsidP="00E13F2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F24">
        <w:rPr>
          <w:rFonts w:ascii="Times New Roman" w:hAnsi="Times New Roman" w:cs="Times New Roman"/>
          <w:b/>
          <w:sz w:val="24"/>
          <w:szCs w:val="24"/>
          <w:u w:val="single"/>
        </w:rPr>
        <w:t>Appendix</w:t>
      </w:r>
    </w:p>
    <w:p w:rsidR="00E13F24" w:rsidRDefault="000348E4">
      <w:r>
        <w:rPr>
          <w:noProof/>
          <w:lang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3405249</wp:posOffset>
            </wp:positionH>
            <wp:positionV relativeFrom="page">
              <wp:posOffset>1252847</wp:posOffset>
            </wp:positionV>
            <wp:extent cx="3053715" cy="1654810"/>
            <wp:effectExtent l="0" t="0" r="0" b="254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6ABB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2540</wp:posOffset>
            </wp:positionH>
            <wp:positionV relativeFrom="page">
              <wp:posOffset>1205230</wp:posOffset>
            </wp:positionV>
            <wp:extent cx="2905125" cy="1652270"/>
            <wp:effectExtent l="0" t="0" r="9525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16DD" w:rsidRDefault="005916DD"/>
    <w:p w:rsidR="005916DD" w:rsidRDefault="005916DD"/>
    <w:p w:rsidR="005916DD" w:rsidRDefault="005916DD"/>
    <w:p w:rsidR="005916DD" w:rsidRDefault="005916DD"/>
    <w:p w:rsidR="005916DD" w:rsidRDefault="005916DD"/>
    <w:p w:rsidR="005916DD" w:rsidRDefault="005916DD"/>
    <w:p w:rsidR="005916DD" w:rsidRDefault="005916DD"/>
    <w:p w:rsidR="005916DD" w:rsidRDefault="005916DD"/>
    <w:p w:rsidR="005916DD" w:rsidRDefault="005916DD"/>
    <w:p w:rsidR="005916DD" w:rsidRDefault="005916DD"/>
    <w:p w:rsidR="005916DD" w:rsidRDefault="00354AA9"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3134995</wp:posOffset>
            </wp:positionV>
            <wp:extent cx="2907665" cy="1673225"/>
            <wp:effectExtent l="0" t="0" r="6985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6DD"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3481705</wp:posOffset>
            </wp:positionH>
            <wp:positionV relativeFrom="page">
              <wp:posOffset>3169920</wp:posOffset>
            </wp:positionV>
            <wp:extent cx="2898140" cy="1654810"/>
            <wp:effectExtent l="0" t="0" r="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40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16DD" w:rsidRDefault="005916DD"/>
    <w:p w:rsidR="005916DD" w:rsidRDefault="005916DD"/>
    <w:p w:rsidR="005916DD" w:rsidRDefault="005916DD"/>
    <w:p w:rsidR="005916DD" w:rsidRDefault="005916DD"/>
    <w:p w:rsidR="005916DD" w:rsidRDefault="005916DD"/>
    <w:p w:rsidR="005916DD" w:rsidRDefault="005916DD"/>
    <w:p w:rsidR="005916DD" w:rsidRDefault="005916DD"/>
    <w:p w:rsidR="005916DD" w:rsidRDefault="005916DD"/>
    <w:p w:rsidR="005916DD" w:rsidRDefault="005916DD"/>
    <w:p w:rsidR="005916DD" w:rsidRDefault="005916DD"/>
    <w:p w:rsidR="005916DD" w:rsidRDefault="005916DD">
      <w:r>
        <w:rPr>
          <w:noProof/>
          <w:lang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5160389</wp:posOffset>
            </wp:positionV>
            <wp:extent cx="2861945" cy="1654810"/>
            <wp:effectExtent l="0" t="0" r="0" b="25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3420745</wp:posOffset>
            </wp:positionH>
            <wp:positionV relativeFrom="page">
              <wp:posOffset>5200873</wp:posOffset>
            </wp:positionV>
            <wp:extent cx="2907665" cy="1654810"/>
            <wp:effectExtent l="0" t="0" r="6985" b="25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16DD" w:rsidRDefault="005916DD"/>
    <w:p w:rsidR="005916DD" w:rsidRDefault="005916DD"/>
    <w:p w:rsidR="005916DD" w:rsidRDefault="00CA009B">
      <w:r>
        <w:rPr>
          <w:noProof/>
          <w:lang w:eastAsia="en-US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1347470</wp:posOffset>
            </wp:positionV>
            <wp:extent cx="3917950" cy="2300605"/>
            <wp:effectExtent l="0" t="0" r="6350" b="4445"/>
            <wp:wrapThrough wrapText="bothSides">
              <wp:wrapPolygon edited="0">
                <wp:start x="0" y="0"/>
                <wp:lineTo x="0" y="21463"/>
                <wp:lineTo x="21530" y="21463"/>
                <wp:lineTo x="21530" y="0"/>
                <wp:lineTo x="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230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E5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4072849</wp:posOffset>
                </wp:positionH>
                <wp:positionV relativeFrom="paragraph">
                  <wp:posOffset>1277645</wp:posOffset>
                </wp:positionV>
                <wp:extent cx="2511631" cy="2018805"/>
                <wp:effectExtent l="0" t="0" r="3175" b="6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1631" cy="2018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3108F" w:rsidRDefault="00D3108F">
                            <w:r w:rsidRPr="00D3108F">
                              <w:t>Note: The decline in Fall 2019 and 2020 is attributed to the change in award methodology for aid year 2020. Please see the additional graph</w:t>
                            </w:r>
                            <w:r w:rsidR="000D58BC">
                              <w:t xml:space="preserve"> on the left</w:t>
                            </w:r>
                            <w:r w:rsidRPr="00D3108F">
                              <w:t>.</w:t>
                            </w:r>
                          </w:p>
                          <w:p w:rsidR="00D3108F" w:rsidRDefault="00D3108F"/>
                          <w:p w:rsidR="00D3108F" w:rsidRDefault="00D3108F">
                            <w:r w:rsidRPr="00D3108F">
                              <w:t xml:space="preserve">The new financial aid methodology awards "success" scholarships that include Deans, Early College, and Transfers before the Pine Tree State </w:t>
                            </w:r>
                            <w:bookmarkStart w:id="0" w:name="_GoBack"/>
                            <w:bookmarkEnd w:id="0"/>
                            <w:r w:rsidRPr="00D3108F">
                              <w:t>Pledge award is determined.</w:t>
                            </w:r>
                          </w:p>
                          <w:p w:rsidR="00D3108F" w:rsidRDefault="00D310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20.7pt;margin-top:100.6pt;width:197.75pt;height:15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" fillcolor="white [3201]" stroked="f" strokeweight=".5pt">
                <v:textbox>
                  <w:txbxContent>
                    <w:p w:rsidR="00D3108F" w:rsidRDefault="00D3108F">
                      <w:r w:rsidRPr="00D3108F">
                        <w:t>Note: The decline in Fall 2019 and 2020 is attributed to the change in award methodology for aid year 2020. Please see the additional graph</w:t>
                      </w:r>
                      <w:r w:rsidR="000D58BC">
                        <w:t xml:space="preserve"> on the left</w:t>
                      </w:r>
                      <w:r w:rsidRPr="00D3108F">
                        <w:t>.</w:t>
                      </w:r>
                    </w:p>
                    <w:p w:rsidR="00D3108F" w:rsidRDefault="00D3108F"/>
                    <w:p w:rsidR="00D3108F" w:rsidRDefault="00D3108F">
                      <w:r w:rsidRPr="00D3108F">
                        <w:t xml:space="preserve">The new financial aid methodology awards "success" scholarships that include Deans, Early College, and Transfers before the Pine Tree State </w:t>
                      </w:r>
                      <w:bookmarkStart w:id="1" w:name="_GoBack"/>
                      <w:bookmarkEnd w:id="1"/>
                      <w:r w:rsidRPr="00D3108F">
                        <w:t>Pledge award is determined.</w:t>
                      </w:r>
                    </w:p>
                    <w:p w:rsidR="00D3108F" w:rsidRDefault="00D3108F"/>
                  </w:txbxContent>
                </v:textbox>
              </v:shape>
            </w:pict>
          </mc:Fallback>
        </mc:AlternateContent>
      </w:r>
      <w:r w:rsidR="005916DD">
        <w:br w:type="page"/>
      </w:r>
    </w:p>
    <w:p w:rsidR="005916DD" w:rsidRDefault="00CA009B">
      <w:r>
        <w:rPr>
          <w:noProof/>
          <w:lang w:eastAsia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3237799</wp:posOffset>
            </wp:positionH>
            <wp:positionV relativeFrom="page">
              <wp:posOffset>951610</wp:posOffset>
            </wp:positionV>
            <wp:extent cx="2916555" cy="16548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55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0B2">
        <w:rPr>
          <w:noProof/>
          <w:lang w:eastAsia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2969</wp:posOffset>
            </wp:positionH>
            <wp:positionV relativeFrom="page">
              <wp:posOffset>914400</wp:posOffset>
            </wp:positionV>
            <wp:extent cx="2944368" cy="1655064"/>
            <wp:effectExtent l="0" t="0" r="8890" b="254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368" cy="1655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16DD" w:rsidRDefault="005916DD"/>
    <w:p w:rsidR="005916DD" w:rsidRDefault="005916DD"/>
    <w:p w:rsidR="005916DD" w:rsidRDefault="005916DD"/>
    <w:p w:rsidR="005916DD" w:rsidRDefault="005916DD"/>
    <w:p w:rsidR="005916DD" w:rsidRDefault="005916DD"/>
    <w:p w:rsidR="005916DD" w:rsidRDefault="005916DD"/>
    <w:p w:rsidR="005916DD" w:rsidRDefault="005916DD"/>
    <w:p w:rsidR="005916DD" w:rsidRDefault="005916DD"/>
    <w:p w:rsidR="005916DD" w:rsidRDefault="005916DD"/>
    <w:p w:rsidR="005916DD" w:rsidRDefault="00C010B2">
      <w:r>
        <w:rPr>
          <w:noProof/>
          <w:lang w:eastAsia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2759652</wp:posOffset>
            </wp:positionV>
            <wp:extent cx="2980944" cy="1655064"/>
            <wp:effectExtent l="0" t="0" r="0" b="254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44" cy="1655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26736</wp:posOffset>
            </wp:positionH>
            <wp:positionV relativeFrom="page">
              <wp:posOffset>2825395</wp:posOffset>
            </wp:positionV>
            <wp:extent cx="2980944" cy="1655064"/>
            <wp:effectExtent l="0" t="0" r="0" b="254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44" cy="1655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16DD" w:rsidRDefault="005916DD"/>
    <w:p w:rsidR="005916DD" w:rsidRDefault="005916DD"/>
    <w:p w:rsidR="005916DD" w:rsidRDefault="005916DD"/>
    <w:p w:rsidR="005916DD" w:rsidRDefault="005916DD"/>
    <w:p w:rsidR="005916DD" w:rsidRDefault="005916DD"/>
    <w:p w:rsidR="005916DD" w:rsidRDefault="005916DD"/>
    <w:p w:rsidR="005916DD" w:rsidRDefault="005916DD"/>
    <w:p w:rsidR="00FC5078" w:rsidRDefault="00FC5078"/>
    <w:p w:rsidR="00FC5078" w:rsidRDefault="00FC5078"/>
    <w:p w:rsidR="00FC5078" w:rsidRDefault="00FC5078"/>
    <w:p w:rsidR="00FC5078" w:rsidRDefault="00FC5078">
      <w:r>
        <w:rPr>
          <w:noProof/>
          <w:lang w:eastAsia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3191510</wp:posOffset>
            </wp:positionH>
            <wp:positionV relativeFrom="page">
              <wp:posOffset>4847178</wp:posOffset>
            </wp:positionV>
            <wp:extent cx="2980690" cy="1654810"/>
            <wp:effectExtent l="0" t="0" r="0" b="254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0</wp:posOffset>
            </wp:positionH>
            <wp:positionV relativeFrom="page">
              <wp:posOffset>4867052</wp:posOffset>
            </wp:positionV>
            <wp:extent cx="2989580" cy="1654810"/>
            <wp:effectExtent l="0" t="0" r="1270" b="254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5078" w:rsidRDefault="00FC5078"/>
    <w:p w:rsidR="00FC5078" w:rsidRDefault="00FC5078"/>
    <w:p w:rsidR="00FC5078" w:rsidRDefault="00FC5078"/>
    <w:p w:rsidR="00FC5078" w:rsidRDefault="00FC5078"/>
    <w:p w:rsidR="00FC5078" w:rsidRDefault="00FC5078"/>
    <w:p w:rsidR="00FC5078" w:rsidRDefault="00FC5078"/>
    <w:p w:rsidR="00FC5078" w:rsidRDefault="00FC5078"/>
    <w:p w:rsidR="00FC5078" w:rsidRDefault="00FC5078"/>
    <w:p w:rsidR="00FC5078" w:rsidRDefault="00A03F76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343E3C" wp14:editId="364485E0">
                <wp:simplePos x="0" y="0"/>
                <wp:positionH relativeFrom="column">
                  <wp:posOffset>3277235</wp:posOffset>
                </wp:positionH>
                <wp:positionV relativeFrom="paragraph">
                  <wp:posOffset>88900</wp:posOffset>
                </wp:positionV>
                <wp:extent cx="2980690" cy="46863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69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55C3" w:rsidRDefault="004455C3" w:rsidP="004455C3">
                            <w:r>
                              <w:t xml:space="preserve">Note: This baccalaureate cohort includes </w:t>
                            </w:r>
                            <w:r w:rsidRPr="00B25B40">
                              <w:rPr>
                                <w:i/>
                              </w:rPr>
                              <w:t>both first-year and transfer</w:t>
                            </w:r>
                            <w:r>
                              <w:t xml:space="preserve"> students.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43E3C" id="Text Box 2" o:spid="_x0000_s1027" type="#_x0000_t202" style="position:absolute;margin-left:258.05pt;margin-top:7pt;width:234.7pt;height:36.9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" fillcolor="white [3201]" stroked="f" strokeweight=".5pt">
                <v:textbox>
                  <w:txbxContent>
                    <w:p w:rsidR="004455C3" w:rsidRDefault="004455C3" w:rsidP="004455C3">
                      <w:r>
                        <w:t xml:space="preserve">Note: This baccalaureate cohort includes </w:t>
                      </w:r>
                      <w:r w:rsidRPr="00B25B40">
                        <w:rPr>
                          <w:i/>
                        </w:rPr>
                        <w:t>both first-year and transfer</w:t>
                      </w:r>
                      <w:r>
                        <w:t xml:space="preserve"> students.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84678</wp:posOffset>
                </wp:positionV>
                <wp:extent cx="2980690" cy="46863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69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55C3" w:rsidRDefault="004455C3">
                            <w:r>
                              <w:t xml:space="preserve">Note: The overall cohort includes </w:t>
                            </w:r>
                            <w:r w:rsidRPr="00B25B40">
                              <w:rPr>
                                <w:i/>
                              </w:rPr>
                              <w:t>baccalaureate, associate, and certificate-seeking</w:t>
                            </w:r>
                            <w:r>
                              <w:t xml:space="preserve"> students.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3pt;margin-top:6.65pt;width:234.7pt;height:36.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" fillcolor="white [3201]" stroked="f" strokeweight=".5pt">
                <v:textbox>
                  <w:txbxContent>
                    <w:p w:rsidR="004455C3" w:rsidRDefault="004455C3">
                      <w:r>
                        <w:t xml:space="preserve">Note: The overall cohort includes </w:t>
                      </w:r>
                      <w:r w:rsidRPr="00B25B40">
                        <w:rPr>
                          <w:i/>
                        </w:rPr>
                        <w:t>baccalaureate, associate, and certificate-seeking</w:t>
                      </w:r>
                      <w:r>
                        <w:t xml:space="preserve"> students.</w:t>
                      </w:r>
                    </w:p>
                  </w:txbxContent>
                </v:textbox>
              </v:shape>
            </w:pict>
          </mc:Fallback>
        </mc:AlternateContent>
      </w:r>
    </w:p>
    <w:p w:rsidR="00FC5078" w:rsidRDefault="00FC5078"/>
    <w:p w:rsidR="00FC5078" w:rsidRDefault="00FC5078"/>
    <w:p w:rsidR="00B25B40" w:rsidRDefault="00B25B40"/>
    <w:p w:rsidR="00B25B40" w:rsidRDefault="00B25B40"/>
    <w:p w:rsidR="005916DD" w:rsidRDefault="004C21A0">
      <w:r>
        <w:rPr>
          <w:noProof/>
          <w:lang w:eastAsia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118745</wp:posOffset>
            </wp:positionH>
            <wp:positionV relativeFrom="page">
              <wp:posOffset>7292563</wp:posOffset>
            </wp:positionV>
            <wp:extent cx="2971800" cy="1654810"/>
            <wp:effectExtent l="0" t="0" r="0" b="254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3219450</wp:posOffset>
            </wp:positionH>
            <wp:positionV relativeFrom="page">
              <wp:posOffset>7293610</wp:posOffset>
            </wp:positionV>
            <wp:extent cx="2943860" cy="1654810"/>
            <wp:effectExtent l="0" t="0" r="8890" b="254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860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6DD">
        <w:br w:type="page"/>
      </w:r>
    </w:p>
    <w:p w:rsidR="005916DD" w:rsidRDefault="00C010B2">
      <w:r>
        <w:rPr>
          <w:noProof/>
          <w:lang w:eastAsia="en-US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1905</wp:posOffset>
            </wp:positionH>
            <wp:positionV relativeFrom="page">
              <wp:posOffset>913130</wp:posOffset>
            </wp:positionV>
            <wp:extent cx="2989580" cy="1654810"/>
            <wp:effectExtent l="0" t="0" r="1270" b="254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3138071</wp:posOffset>
            </wp:positionH>
            <wp:positionV relativeFrom="page">
              <wp:posOffset>937623</wp:posOffset>
            </wp:positionV>
            <wp:extent cx="2980944" cy="1655064"/>
            <wp:effectExtent l="0" t="0" r="0" b="254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44" cy="1655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16DD" w:rsidRDefault="005916DD"/>
    <w:p w:rsidR="005916DD" w:rsidRDefault="005916DD"/>
    <w:p w:rsidR="005916DD" w:rsidRDefault="005916DD"/>
    <w:p w:rsidR="005916DD" w:rsidRDefault="005916DD"/>
    <w:p w:rsidR="005916DD" w:rsidRDefault="005916DD"/>
    <w:p w:rsidR="005916DD" w:rsidRDefault="005916DD"/>
    <w:p w:rsidR="005916DD" w:rsidRDefault="005916DD"/>
    <w:p w:rsidR="005916DD" w:rsidRDefault="005916DD"/>
    <w:p w:rsidR="005916DD" w:rsidRDefault="005916DD"/>
    <w:p w:rsidR="00E13F24" w:rsidRDefault="00E13F24"/>
    <w:sectPr w:rsidR="00E13F24" w:rsidSect="00985E58">
      <w:footerReference w:type="default" r:id="rId23"/>
      <w:pgSz w:w="12240" w:h="15840"/>
      <w:pgMar w:top="1440" w:right="144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5B9" w:rsidRDefault="004775B9" w:rsidP="00985E58">
      <w:pPr>
        <w:spacing w:line="240" w:lineRule="auto"/>
      </w:pPr>
      <w:r>
        <w:separator/>
      </w:r>
    </w:p>
  </w:endnote>
  <w:endnote w:type="continuationSeparator" w:id="0">
    <w:p w:rsidR="004775B9" w:rsidRDefault="004775B9" w:rsidP="00985E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70463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5E58" w:rsidRDefault="00985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0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5E58" w:rsidRDefault="00985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5B9" w:rsidRDefault="004775B9" w:rsidP="00985E58">
      <w:pPr>
        <w:spacing w:line="240" w:lineRule="auto"/>
      </w:pPr>
      <w:r>
        <w:separator/>
      </w:r>
    </w:p>
  </w:footnote>
  <w:footnote w:type="continuationSeparator" w:id="0">
    <w:p w:rsidR="004775B9" w:rsidRDefault="004775B9" w:rsidP="00985E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BC"/>
    <w:rsid w:val="000348E4"/>
    <w:rsid w:val="000D58BC"/>
    <w:rsid w:val="00133460"/>
    <w:rsid w:val="00354AA9"/>
    <w:rsid w:val="00377F25"/>
    <w:rsid w:val="004455C3"/>
    <w:rsid w:val="004775B9"/>
    <w:rsid w:val="004C21A0"/>
    <w:rsid w:val="00530D07"/>
    <w:rsid w:val="005863F4"/>
    <w:rsid w:val="005916DD"/>
    <w:rsid w:val="00653565"/>
    <w:rsid w:val="00985E58"/>
    <w:rsid w:val="00986FEC"/>
    <w:rsid w:val="00A03F76"/>
    <w:rsid w:val="00B25B40"/>
    <w:rsid w:val="00C010B2"/>
    <w:rsid w:val="00C65780"/>
    <w:rsid w:val="00CA009B"/>
    <w:rsid w:val="00CD6ABB"/>
    <w:rsid w:val="00CE7DBC"/>
    <w:rsid w:val="00D07E6C"/>
    <w:rsid w:val="00D27462"/>
    <w:rsid w:val="00D3108F"/>
    <w:rsid w:val="00D80CD5"/>
    <w:rsid w:val="00E13F24"/>
    <w:rsid w:val="00E62B29"/>
    <w:rsid w:val="00FC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C18C6-3B48-439D-8E0A-73D5DD99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E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E58"/>
  </w:style>
  <w:style w:type="paragraph" w:styleId="Footer">
    <w:name w:val="footer"/>
    <w:basedOn w:val="Normal"/>
    <w:link w:val="FooterChar"/>
    <w:uiPriority w:val="99"/>
    <w:unhideWhenUsed/>
    <w:rsid w:val="00985E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Hirosuke Honda</dc:creator>
  <cp:keywords/>
  <dc:description/>
  <cp:lastModifiedBy>Renee Jean Sherman</cp:lastModifiedBy>
  <cp:revision>2</cp:revision>
  <dcterms:created xsi:type="dcterms:W3CDTF">2021-04-07T14:24:00Z</dcterms:created>
  <dcterms:modified xsi:type="dcterms:W3CDTF">2021-04-07T14:24:00Z</dcterms:modified>
</cp:coreProperties>
</file>